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EEFD" w14:textId="6C24C127" w:rsidR="007B2AEF" w:rsidRPr="007B2AEF" w:rsidRDefault="00E26B46" w:rsidP="007B2AEF">
      <w:pPr>
        <w:pStyle w:val="Standard"/>
        <w:jc w:val="right"/>
        <w:rPr>
          <w:rFonts w:eastAsia="Arial Unicode MS" w:cs="Times New Roman"/>
          <w:b/>
          <w:color w:val="000000" w:themeColor="text1"/>
          <w:sz w:val="28"/>
          <w:szCs w:val="28"/>
        </w:rPr>
      </w:pPr>
      <w:r w:rsidRPr="007B2AEF">
        <w:rPr>
          <w:rFonts w:eastAsia="Arial Unicode MS" w:cs="Times New Roman"/>
          <w:b/>
          <w:color w:val="000000" w:themeColor="text1"/>
        </w:rPr>
        <w:t xml:space="preserve">                                                                  </w:t>
      </w:r>
      <w:r w:rsidRPr="007B2AEF">
        <w:rPr>
          <w:rFonts w:eastAsia="Arial Unicode MS" w:cs="Times New Roman"/>
          <w:b/>
          <w:color w:val="000000" w:themeColor="text1"/>
          <w:sz w:val="28"/>
          <w:szCs w:val="28"/>
        </w:rPr>
        <w:t xml:space="preserve">    </w:t>
      </w:r>
      <w:r w:rsidR="007B2AEF" w:rsidRPr="007B2AEF">
        <w:rPr>
          <w:rFonts w:eastAsia="Arial Unicode MS" w:cs="Times New Roman"/>
          <w:b/>
          <w:color w:val="000000" w:themeColor="text1"/>
          <w:sz w:val="28"/>
          <w:szCs w:val="28"/>
        </w:rPr>
        <w:t>ПРОЕКТ</w:t>
      </w:r>
    </w:p>
    <w:p w14:paraId="1D559BB1" w14:textId="35DF1F9A" w:rsidR="00E26B46" w:rsidRDefault="00E26B46" w:rsidP="007B2AEF">
      <w:pPr>
        <w:pStyle w:val="Standard"/>
        <w:jc w:val="center"/>
        <w:rPr>
          <w:rFonts w:eastAsia="Arial Unicode MS" w:cs="Times New Roman"/>
          <w:color w:val="000000" w:themeColor="text1"/>
          <w:sz w:val="28"/>
          <w:szCs w:val="28"/>
        </w:rPr>
      </w:pPr>
      <w:r w:rsidRPr="004E6B34">
        <w:rPr>
          <w:rFonts w:eastAsia="Arial Unicode MS" w:cs="Times New Roman"/>
          <w:noProof/>
          <w:color w:val="000000" w:themeColor="text1"/>
          <w:sz w:val="28"/>
          <w:szCs w:val="20"/>
        </w:rPr>
        <w:drawing>
          <wp:inline distT="0" distB="0" distL="0" distR="0" wp14:anchorId="3DE3EE8C" wp14:editId="6C434108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87E81B" w14:textId="77777777" w:rsidR="007B2AEF" w:rsidRPr="004E6B34" w:rsidRDefault="007B2AEF" w:rsidP="00E26B46">
      <w:pPr>
        <w:pStyle w:val="Standard"/>
        <w:rPr>
          <w:color w:val="000000" w:themeColor="text1"/>
        </w:rPr>
      </w:pPr>
    </w:p>
    <w:p w14:paraId="7842A984" w14:textId="77777777" w:rsidR="00E26B46" w:rsidRPr="004E6B34" w:rsidRDefault="00E26B46" w:rsidP="00E26B46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4E6B3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ГЛАВА ГОРОДСКОГО ПОСЕЛЕНИЯ смышлЯЕВКА муниципального района Волжский</w:t>
      </w:r>
    </w:p>
    <w:p w14:paraId="306E3373" w14:textId="77777777" w:rsidR="00E26B46" w:rsidRPr="004E6B34" w:rsidRDefault="00E26B46" w:rsidP="00E26B46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4E6B3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самарской области</w:t>
      </w:r>
    </w:p>
    <w:p w14:paraId="0EB89E6B" w14:textId="77777777" w:rsidR="00E26B46" w:rsidRPr="004E6B34" w:rsidRDefault="00E26B46" w:rsidP="00E26B46">
      <w:pPr>
        <w:pStyle w:val="a3"/>
        <w:spacing w:line="200" w:lineRule="atLeast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6B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BA227F7" w14:textId="77777777" w:rsidR="00E26B46" w:rsidRPr="004E6B34" w:rsidRDefault="00E26B46" w:rsidP="00E26B46">
      <w:pPr>
        <w:pStyle w:val="Textbody"/>
        <w:rPr>
          <w:color w:val="000000" w:themeColor="text1"/>
        </w:rPr>
      </w:pPr>
      <w:r w:rsidRPr="004E6B34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Pr="004E6B34">
        <w:rPr>
          <w:rFonts w:cs="Times New Roman"/>
          <w:color w:val="000000" w:themeColor="text1"/>
          <w:sz w:val="28"/>
          <w:szCs w:val="34"/>
        </w:rPr>
        <w:t>ПОСТАНОВЛЕНИЕ</w:t>
      </w:r>
    </w:p>
    <w:p w14:paraId="76E4184D" w14:textId="6506EB1B" w:rsidR="00E26B46" w:rsidRPr="004E6B34" w:rsidRDefault="00E26B46" w:rsidP="00E26B46">
      <w:pPr>
        <w:pStyle w:val="Textbody"/>
        <w:rPr>
          <w:color w:val="000000" w:themeColor="text1"/>
        </w:rPr>
      </w:pPr>
      <w:r w:rsidRPr="004E6B34">
        <w:rPr>
          <w:rFonts w:cs="Times New Roman"/>
          <w:color w:val="000000" w:themeColor="text1"/>
          <w:sz w:val="28"/>
          <w:szCs w:val="34"/>
        </w:rPr>
        <w:t xml:space="preserve">                                         </w:t>
      </w:r>
      <w:r w:rsidRPr="004E6B34">
        <w:rPr>
          <w:rFonts w:cs="Times New Roman"/>
          <w:color w:val="000000" w:themeColor="text1"/>
          <w:sz w:val="28"/>
          <w:szCs w:val="28"/>
        </w:rPr>
        <w:t>от _______________ 2018 № ______</w:t>
      </w:r>
    </w:p>
    <w:p w14:paraId="313893E2" w14:textId="0C34FED1" w:rsidR="00E26B46" w:rsidRPr="0029091B" w:rsidRDefault="00E26B46" w:rsidP="00E26B4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4E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порядка разработки и утверждения административных регламентов предоставления муниципальных услуг администрацией </w:t>
      </w:r>
      <w:r w:rsidRPr="004E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Pr="004E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27853F8E" w14:textId="0023824A" w:rsidR="00E26B46" w:rsidRPr="004E6B34" w:rsidRDefault="00E26B46" w:rsidP="00E26B46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4534658" w14:textId="77777777" w:rsidR="0029091B" w:rsidRPr="0029091B" w:rsidRDefault="0029091B" w:rsidP="00E26B4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182CF2B9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23D4A725" w14:textId="418A8E82" w:rsidR="008F390C" w:rsidRDefault="0029091B" w:rsidP="008F390C">
      <w:pPr>
        <w:pStyle w:val="Standard"/>
        <w:jc w:val="both"/>
      </w:pP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05353">
        <w:rPr>
          <w:rFonts w:eastAsia="Times New Roman" w:cs="Times New Roman"/>
          <w:sz w:val="28"/>
          <w:szCs w:val="28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 статьей 13 Федерального закона от 27.07.2010 № 210-ФЗ «Об организации предоставления государственных и муниципальных услуг", пунктом 3 постановления Правительства Самарской области от 27.01.2011 № 16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области»,</w:t>
      </w:r>
      <w:r w:rsidR="008F390C" w:rsidRPr="008F390C">
        <w:rPr>
          <w:rFonts w:eastAsia="Times New Roman" w:cs="Times New Roman"/>
          <w:sz w:val="28"/>
          <w:szCs w:val="28"/>
        </w:rPr>
        <w:t xml:space="preserve"> </w:t>
      </w:r>
      <w:r w:rsidR="008F390C"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F390C">
        <w:rPr>
          <w:rFonts w:eastAsia="Times New Roman" w:cs="Times New Roman"/>
          <w:sz w:val="28"/>
          <w:szCs w:val="28"/>
        </w:rPr>
        <w:t>Смышляевка</w:t>
      </w:r>
      <w:proofErr w:type="spellEnd"/>
    </w:p>
    <w:p w14:paraId="3264B724" w14:textId="4C6F42CD" w:rsidR="0029091B" w:rsidRPr="0029091B" w:rsidRDefault="008F390C" w:rsidP="008F390C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34"/>
        </w:rPr>
        <w:t>ПОСТАНОВЛЯЮ:</w:t>
      </w:r>
    </w:p>
    <w:p w14:paraId="5CD2B7F8" w14:textId="78BE1A9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E88168" w14:textId="770970DF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26B46" w:rsidRPr="004E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«Мой поселок»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официальном сайте администрации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14:paraId="64B9443A" w14:textId="647E7D31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Контроль за исполнением настоящего постановления оставляю за собой.</w:t>
      </w:r>
    </w:p>
    <w:p w14:paraId="327B4F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3FB5C4F6" w14:textId="6ECD0309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2C4C5DD8" w14:textId="77777777" w:rsidR="004E6B34" w:rsidRPr="004E6B34" w:rsidRDefault="004E6B34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6AF54" w14:textId="77777777" w:rsidR="004E6B34" w:rsidRPr="004E6B34" w:rsidRDefault="004E6B34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1DBFF" w14:textId="08B8FB8B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04999E3" w14:textId="77777777" w:rsidR="00E26B46" w:rsidRPr="004E6B34" w:rsidRDefault="0029091B" w:rsidP="00E26B46">
      <w:pPr>
        <w:pStyle w:val="a7"/>
        <w:spacing w:line="100" w:lineRule="atLeast"/>
        <w:ind w:left="0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E26B46"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4E719C2E" w14:textId="42CB7F3E" w:rsidR="0029091B" w:rsidRPr="0029091B" w:rsidRDefault="00E26B46" w:rsidP="00E2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городского поселения </w:t>
      </w:r>
      <w:proofErr w:type="spellStart"/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Смышляевка</w:t>
      </w:r>
      <w:proofErr w:type="spellEnd"/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</w:t>
      </w:r>
      <w:r w:rsidR="004E6B34"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</w:t>
      </w:r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   В.М. Брызгалов</w:t>
      </w:r>
    </w:p>
    <w:p w14:paraId="39B3A279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3B6CE023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28A469FF" w14:textId="6EB114C2" w:rsidR="0029091B" w:rsidRPr="004251CE" w:rsidRDefault="0029091B" w:rsidP="004251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bookmarkStart w:id="0" w:name="_GoBack"/>
      <w:bookmarkEnd w:id="0"/>
    </w:p>
    <w:p w14:paraId="49491AF5" w14:textId="6FF517F1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14:paraId="149C0492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к постановлению администрации</w:t>
      </w:r>
    </w:p>
    <w:p w14:paraId="4068072B" w14:textId="47C54F19" w:rsidR="0029091B" w:rsidRPr="0029091B" w:rsidRDefault="008D07C4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</w:p>
    <w:p w14:paraId="71E7C3F3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Волжский</w:t>
      </w:r>
    </w:p>
    <w:p w14:paraId="63553E7B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</w:p>
    <w:p w14:paraId="584AE29A" w14:textId="5DED0B24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от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№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4BE419B1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08BA7CC9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7551EA8E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14:paraId="62A04AFC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утверждения административных регламентов</w:t>
      </w:r>
    </w:p>
    <w:p w14:paraId="3A699A10" w14:textId="64D133F2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муниципальных услуг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00481C9A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97DE9AE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1E7A98B9" w14:textId="31ECE670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Настоящий Порядок разработки и утверждения административных регламентов предоставления муниципальных услуг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(далее - Порядок) устанавливает требования к разработке и утверждению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 муниципального района Волжский Самарской области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Администрация) административных регламентов предоставления муниципальных услуг (далее - административные регламенты).</w:t>
      </w:r>
    </w:p>
    <w:p w14:paraId="45BC3B59" w14:textId="77777777" w:rsidR="009A352E" w:rsidRDefault="009A352E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41B145" w14:textId="7B74AA75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14:paraId="533A89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Основные понятия, используемые в настоящем Порядке:</w:t>
      </w:r>
    </w:p>
    <w:p w14:paraId="07BA8AE9" w14:textId="768111A6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области;</w:t>
      </w:r>
    </w:p>
    <w:p w14:paraId="1A6FCD1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14:paraId="4E1B808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14:paraId="101FD74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14:paraId="3093674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упорядочение административных процедур и административных действий;</w:t>
      </w:r>
    </w:p>
    <w:p w14:paraId="21EE2BD8" w14:textId="69B16ACE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муниципального района Волжский  Самарской области, а также нормативным правовым актам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 Самарской области;</w:t>
      </w:r>
    </w:p>
    <w:p w14:paraId="4914CC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количества документов, представляемых заявителями для предоставления муниципальной услуги;</w:t>
      </w:r>
    </w:p>
    <w:p w14:paraId="3DF6D5F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14:paraId="417C5CA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количества взаимодействий заявителей с должностными лицами;</w:t>
      </w:r>
    </w:p>
    <w:p w14:paraId="5AFB0AF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14:paraId="6BDFBA0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муниципальных услуг в электронной форме.</w:t>
      </w:r>
    </w:p>
    <w:p w14:paraId="00F1AA9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522B28DE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Требования к структуре административного регламента</w:t>
      </w:r>
    </w:p>
    <w:p w14:paraId="5CCBB2B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Структура административного регламента должна содержать разделы, устанавливающие:</w:t>
      </w:r>
    </w:p>
    <w:p w14:paraId="0D93717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положения;</w:t>
      </w:r>
    </w:p>
    <w:p w14:paraId="6C74C66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предоставления муниципальной услуги;</w:t>
      </w:r>
    </w:p>
    <w:p w14:paraId="56EC7E5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14:paraId="49B895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контроля за исполнением административного регламента;</w:t>
      </w:r>
    </w:p>
    <w:p w14:paraId="495C33E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7141305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Раздел административного регламента "Общие положения" состоит из следующих подразделов:</w:t>
      </w:r>
    </w:p>
    <w:p w14:paraId="6CE75AC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 о муниципальной услуге;</w:t>
      </w:r>
    </w:p>
    <w:p w14:paraId="02919B5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14:paraId="2700605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14:paraId="547CFBB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14:paraId="59D193F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14:paraId="5826479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обращения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14:paraId="4F94618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обращения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14:paraId="0A6EB92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услуги;</w:t>
      </w:r>
    </w:p>
    <w:p w14:paraId="54C12A9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14:paraId="118AAEA8" w14:textId="1B17891E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3.Раздел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 "Стандарт предоставления муниципальной услуги" должен содержать:</w:t>
      </w:r>
    </w:p>
    <w:p w14:paraId="105B1C6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услуги;</w:t>
      </w:r>
    </w:p>
    <w:p w14:paraId="125E60A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14:paraId="49AFE04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услуги;</w:t>
      </w:r>
    </w:p>
    <w:p w14:paraId="7B3CFC2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14:paraId="6DA272F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14:paraId="0C21E91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14:paraId="0BF8E6F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14:paraId="66C134A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D0D908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исчерпывающий перечень оснований для приостановления предоставления муниципальной услуги или отказа в предоставлении муниципальной услуги;</w:t>
      </w:r>
    </w:p>
    <w:p w14:paraId="2C6D9AA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03D2C0D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14:paraId="473C356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6BDA30B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14:paraId="2C8CF84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14:paraId="371DEDC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доступности и качества муниципальной услуг;</w:t>
      </w:r>
    </w:p>
    <w:p w14:paraId="1236A17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14:paraId="54DC127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самоуправления, предоставляющего муниципальную услугу".</w:t>
      </w:r>
    </w:p>
    <w:p w14:paraId="19BE263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14:paraId="2ECCFFE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14:paraId="0981CDF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14:paraId="53C6FAB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предельных сроков, в которые необходимо направить запрос о предоставлении документов 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 на такой запрос;</w:t>
      </w:r>
    </w:p>
    <w:p w14:paraId="138CCF4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способа направления запроса и получения ответа на него;</w:t>
      </w:r>
    </w:p>
    <w:p w14:paraId="1BF8318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 </w:t>
      </w:r>
    </w:p>
    <w:p w14:paraId="1B91E3D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14:paraId="46DF4F81" w14:textId="1609C1B9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не</w:t>
      </w:r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14:paraId="7FF9E6D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14:paraId="311ADF2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2.5. Описание каждой административной процедуры должно содержать следующие обязательные элементы:</w:t>
      </w:r>
    </w:p>
    <w:p w14:paraId="6EEF31B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факты, являющиеся основанием для начала административного действия;</w:t>
      </w:r>
    </w:p>
    <w:p w14:paraId="6953C1F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14:paraId="4D45752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продолжительность и (или) максимальный срок его выполнения;</w:t>
      </w:r>
    </w:p>
    <w:p w14:paraId="7CAC312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принятия решений;</w:t>
      </w:r>
    </w:p>
    <w:p w14:paraId="74E5C8A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14:paraId="2E4EBC4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14:paraId="1D98D5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14:paraId="0B4402D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14:paraId="4B2ED74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5F060726" w14:textId="15A96F58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муниципальных служащих и иных должностных лиц Администрации </w:t>
      </w:r>
      <w:proofErr w:type="gramStart"/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решения и действия (бездействие), принимаемые и осуществляемые в ходе исполнения муниципальной услуги;</w:t>
      </w:r>
    </w:p>
    <w:p w14:paraId="054D31C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14:paraId="7D7B1AC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14:paraId="76BFE1D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14:paraId="3A47FE4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досудебного (внесудебного) обжалования;</w:t>
      </w:r>
    </w:p>
    <w:p w14:paraId="76F399E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14:paraId="7A64FDA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14:paraId="0F63C0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14:paraId="00DD617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рассмотрения жалобы;</w:t>
      </w:r>
    </w:p>
    <w:p w14:paraId="47F1FAE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14:paraId="29348CB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0068737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разработки административного регламента.</w:t>
      </w:r>
    </w:p>
    <w:p w14:paraId="757E412A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проведения независимой экспертизы проекта</w:t>
      </w:r>
    </w:p>
    <w:p w14:paraId="0796CF96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административного регламента и учет ее результатов</w:t>
      </w:r>
    </w:p>
    <w:p w14:paraId="3FA6738D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FABBBB1" w14:textId="00A87E6C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Проект административного регламента разрабатывает Администрация</w:t>
      </w:r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4C5C7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14:paraId="4E8492C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14:paraId="4F00C48C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14:paraId="6B81154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14:paraId="521A76F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14:paraId="5C53063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14:paraId="132FE3A0" w14:textId="080DACED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1" w:name="P160"/>
      <w:bookmarkStart w:id="2" w:name="P164"/>
      <w:bookmarkEnd w:id="1"/>
      <w:bookmarkEnd w:id="2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5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14:paraId="2F3C1D0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доработке проекта административного регламента с учетом результатов независимой экспертизы;</w:t>
      </w:r>
    </w:p>
    <w:p w14:paraId="3032A6A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нецелесообразности принятия результатов независимой экспертизы.</w:t>
      </w:r>
    </w:p>
    <w:p w14:paraId="223134D5" w14:textId="6E736932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5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решения.</w:t>
      </w:r>
    </w:p>
    <w:p w14:paraId="56BAED7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3" w:name="P183"/>
      <w:bookmarkStart w:id="4" w:name="P171"/>
      <w:bookmarkEnd w:id="3"/>
      <w:bookmarkEnd w:id="4"/>
      <w:r w:rsidRPr="002909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C35B272" w14:textId="58C522AA" w:rsidR="0029091B" w:rsidRPr="0029091B" w:rsidRDefault="00F86FE0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утверждения и изменения административных регламентов</w:t>
      </w:r>
    </w:p>
    <w:p w14:paraId="130B97AF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3EC6C700" w14:textId="4329B96B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Проект административного регламента, прошедший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специалиста, утверждается постановлением Администрации.</w:t>
      </w:r>
    </w:p>
    <w:p w14:paraId="6ACD2E34" w14:textId="4E4755C3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14:paraId="5C726D9C" w14:textId="0231C01C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 настоящего Порядка:</w:t>
      </w:r>
    </w:p>
    <w:p w14:paraId="2CE3E91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услуги;</w:t>
      </w:r>
    </w:p>
    <w:p w14:paraId="3E71F50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14:paraId="34D1763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14:paraId="62B1EF8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14:paraId="5F3FFB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14:paraId="34B03E5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68544C85" w14:textId="0C7E8DA7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Внесение иных изменений в административные регламенты осуществляется путём принятия постановления Администрации.</w:t>
      </w:r>
    </w:p>
    <w:p w14:paraId="54B0FE7D" w14:textId="77777777" w:rsidR="00B63E77" w:rsidRPr="004E6B34" w:rsidRDefault="00B63E77">
      <w:pPr>
        <w:rPr>
          <w:color w:val="000000" w:themeColor="text1"/>
        </w:rPr>
      </w:pPr>
    </w:p>
    <w:sectPr w:rsidR="00B63E77" w:rsidRPr="004E6B34" w:rsidSect="00E26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E6"/>
    <w:multiLevelType w:val="multilevel"/>
    <w:tmpl w:val="76C8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07573"/>
    <w:multiLevelType w:val="multilevel"/>
    <w:tmpl w:val="FA5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D"/>
    <w:rsid w:val="000702EE"/>
    <w:rsid w:val="001F52ED"/>
    <w:rsid w:val="0029091B"/>
    <w:rsid w:val="00394B75"/>
    <w:rsid w:val="004251CE"/>
    <w:rsid w:val="004E6B34"/>
    <w:rsid w:val="00605353"/>
    <w:rsid w:val="0076724B"/>
    <w:rsid w:val="007B2AEF"/>
    <w:rsid w:val="008D07C4"/>
    <w:rsid w:val="008D1F75"/>
    <w:rsid w:val="008F390C"/>
    <w:rsid w:val="009A352E"/>
    <w:rsid w:val="00A11CB1"/>
    <w:rsid w:val="00B3173D"/>
    <w:rsid w:val="00B63E77"/>
    <w:rsid w:val="00BB540A"/>
    <w:rsid w:val="00BD2E62"/>
    <w:rsid w:val="00CF2455"/>
    <w:rsid w:val="00E26B46"/>
    <w:rsid w:val="00E5770A"/>
    <w:rsid w:val="00F86FE0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6C90"/>
  <w15:chartTrackingRefBased/>
  <w15:docId w15:val="{E73DE6C7-69AB-4315-9EBB-43C51B5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E26B46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46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E26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26B46"/>
    <w:pPr>
      <w:spacing w:after="120"/>
    </w:pPr>
  </w:style>
  <w:style w:type="paragraph" w:styleId="a3">
    <w:name w:val="Subtitle"/>
    <w:basedOn w:val="a4"/>
    <w:next w:val="Textbody"/>
    <w:link w:val="a5"/>
    <w:rsid w:val="00E26B46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rsid w:val="00E26B46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c12">
    <w:name w:val="c12"/>
    <w:basedOn w:val="Standard"/>
    <w:rsid w:val="00E26B46"/>
    <w:pPr>
      <w:spacing w:line="240" w:lineRule="atLeast"/>
      <w:jc w:val="center"/>
    </w:pPr>
    <w:rPr>
      <w:lang w:val="en-US" w:eastAsia="ru-RU"/>
    </w:rPr>
  </w:style>
  <w:style w:type="paragraph" w:styleId="a4">
    <w:name w:val="Title"/>
    <w:basedOn w:val="a"/>
    <w:next w:val="a"/>
    <w:link w:val="a6"/>
    <w:uiPriority w:val="10"/>
    <w:qFormat/>
    <w:rsid w:val="00E26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26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E2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21</cp:revision>
  <dcterms:created xsi:type="dcterms:W3CDTF">2018-06-04T07:49:00Z</dcterms:created>
  <dcterms:modified xsi:type="dcterms:W3CDTF">2018-06-04T10:19:00Z</dcterms:modified>
</cp:coreProperties>
</file>